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9A51" w14:textId="77777777" w:rsidR="00802758" w:rsidRDefault="00802758" w:rsidP="00ED7BBC"/>
    <w:tbl>
      <w:tblPr>
        <w:tblW w:w="89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5949"/>
      </w:tblGrid>
      <w:tr w:rsidR="00802758" w14:paraId="253DDD6E" w14:textId="77777777" w:rsidTr="003426A3">
        <w:trPr>
          <w:trHeight w:val="34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C279" w14:textId="77777777" w:rsidR="00802758" w:rsidRDefault="00802758" w:rsidP="003426A3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Scheme Name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54FB" w14:textId="77777777" w:rsidR="00802758" w:rsidRDefault="00802758" w:rsidP="003426A3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Sanders Lane Bridge</w:t>
            </w:r>
          </w:p>
        </w:tc>
      </w:tr>
      <w:tr w:rsidR="00802758" w14:paraId="13B212A1" w14:textId="77777777" w:rsidTr="003426A3">
        <w:trPr>
          <w:trHeight w:val="34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79EF" w14:textId="77777777" w:rsidR="00802758" w:rsidRDefault="00802758" w:rsidP="003426A3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Date of correspondence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AFC7" w14:textId="76610864" w:rsidR="00802758" w:rsidRDefault="005C04EC" w:rsidP="003426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101E55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 xml:space="preserve"> June 2025</w:t>
            </w:r>
          </w:p>
        </w:tc>
      </w:tr>
      <w:tr w:rsidR="00802758" w14:paraId="73EEEED1" w14:textId="77777777" w:rsidTr="003426A3">
        <w:trPr>
          <w:trHeight w:val="34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59D8" w14:textId="77777777" w:rsidR="00802758" w:rsidRDefault="00802758" w:rsidP="003426A3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Our ref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8584" w14:textId="77777777" w:rsidR="00802758" w:rsidRDefault="00802758" w:rsidP="003426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SLEB</w:t>
            </w:r>
          </w:p>
        </w:tc>
      </w:tr>
      <w:tr w:rsidR="00802758" w14:paraId="3A0DD6B1" w14:textId="77777777" w:rsidTr="003426A3">
        <w:trPr>
          <w:trHeight w:val="34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CE46" w14:textId="77777777" w:rsidR="00802758" w:rsidRDefault="00802758" w:rsidP="003426A3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2122" w14:textId="77777777" w:rsidR="00802758" w:rsidRDefault="00802758" w:rsidP="003426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Sanders Lane, NW7</w:t>
            </w:r>
          </w:p>
        </w:tc>
      </w:tr>
      <w:tr w:rsidR="00802758" w14:paraId="1639BD41" w14:textId="77777777" w:rsidTr="003426A3">
        <w:trPr>
          <w:trHeight w:val="34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06C3" w14:textId="77777777" w:rsidR="00802758" w:rsidRDefault="00802758" w:rsidP="003426A3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451A" w14:textId="77777777" w:rsidR="00802758" w:rsidRDefault="00802758" w:rsidP="003426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July 2025</w:t>
            </w:r>
          </w:p>
        </w:tc>
      </w:tr>
      <w:tr w:rsidR="00802758" w14:paraId="427AC186" w14:textId="77777777" w:rsidTr="003426A3">
        <w:trPr>
          <w:trHeight w:val="34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330A" w14:textId="77777777" w:rsidR="00802758" w:rsidRDefault="00802758" w:rsidP="003426A3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Duration of works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EAF6" w14:textId="77777777" w:rsidR="00802758" w:rsidRDefault="00802758" w:rsidP="003426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Approximately 3 months</w:t>
            </w:r>
          </w:p>
        </w:tc>
      </w:tr>
      <w:tr w:rsidR="00802758" w14:paraId="5FE737ED" w14:textId="77777777" w:rsidTr="003426A3">
        <w:trPr>
          <w:trHeight w:val="34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0991" w14:textId="77777777" w:rsidR="00802758" w:rsidRDefault="00802758" w:rsidP="003426A3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Contact Details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025A" w14:textId="77777777" w:rsidR="00802758" w:rsidRDefault="00802758" w:rsidP="003426A3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t. </w:t>
            </w:r>
            <w:r w:rsidRPr="003E4F16">
              <w:rPr>
                <w:rFonts w:cs="Arial"/>
                <w:sz w:val="22"/>
                <w:szCs w:val="22"/>
              </w:rPr>
              <w:t>0208 359 3555</w:t>
            </w:r>
          </w:p>
          <w:p w14:paraId="140A0825" w14:textId="77777777" w:rsidR="00802758" w:rsidRDefault="00802758" w:rsidP="003426A3">
            <w:pPr>
              <w:spacing w:line="276" w:lineRule="auto"/>
              <w:rPr>
                <w:rFonts w:cs="Arial"/>
              </w:rPr>
            </w:pPr>
            <w:r>
              <w:t xml:space="preserve">e. </w:t>
            </w:r>
            <w:hyperlink r:id="rId10" w:history="1">
              <w:r w:rsidRPr="002433CB">
                <w:rPr>
                  <w:rStyle w:val="Hyperlink"/>
                </w:rPr>
                <w:t>highwayscorrespondence@barnet.gov.uk</w:t>
              </w:r>
            </w:hyperlink>
            <w:r>
              <w:t xml:space="preserve"> </w:t>
            </w:r>
          </w:p>
        </w:tc>
      </w:tr>
    </w:tbl>
    <w:p w14:paraId="5EF5BD37" w14:textId="77777777" w:rsidR="00802758" w:rsidRDefault="00802758" w:rsidP="00ED7BBC"/>
    <w:p w14:paraId="01ED5003" w14:textId="3A7B295A" w:rsidR="00ED7BBC" w:rsidRDefault="00ED7BBC" w:rsidP="00ED7BBC">
      <w:r>
        <w:t xml:space="preserve">Dear </w:t>
      </w:r>
      <w:r w:rsidR="00CE2048">
        <w:t>R</w:t>
      </w:r>
      <w:r>
        <w:t xml:space="preserve">esident / </w:t>
      </w:r>
      <w:r w:rsidR="00CE2048">
        <w:t>B</w:t>
      </w:r>
      <w:r>
        <w:t>usines</w:t>
      </w:r>
      <w:r w:rsidR="000C68D0">
        <w:t>s</w:t>
      </w:r>
    </w:p>
    <w:p w14:paraId="0867A832" w14:textId="77777777" w:rsidR="00ED7BBC" w:rsidRDefault="00ED7BBC" w:rsidP="00ED7BBC"/>
    <w:p w14:paraId="5A12DC4F" w14:textId="093FC8E2" w:rsidR="009257D3" w:rsidRPr="008C310C" w:rsidRDefault="008C310C" w:rsidP="00ED7BBC">
      <w:pPr>
        <w:rPr>
          <w:b/>
          <w:bCs/>
          <w:u w:val="single"/>
        </w:rPr>
      </w:pPr>
      <w:r w:rsidRPr="008C310C">
        <w:rPr>
          <w:b/>
          <w:bCs/>
          <w:u w:val="single"/>
        </w:rPr>
        <w:t>R</w:t>
      </w:r>
      <w:r w:rsidR="00573F41">
        <w:rPr>
          <w:b/>
          <w:bCs/>
          <w:u w:val="single"/>
        </w:rPr>
        <w:t>E:</w:t>
      </w:r>
      <w:r w:rsidRPr="008C310C">
        <w:rPr>
          <w:b/>
          <w:bCs/>
          <w:u w:val="single"/>
        </w:rPr>
        <w:t xml:space="preserve"> </w:t>
      </w:r>
      <w:r w:rsidR="00573F41" w:rsidRPr="00573F41">
        <w:rPr>
          <w:b/>
          <w:bCs/>
          <w:u w:val="single"/>
        </w:rPr>
        <w:t xml:space="preserve">Sanders Lane </w:t>
      </w:r>
      <w:r w:rsidR="0075221B">
        <w:rPr>
          <w:b/>
          <w:bCs/>
          <w:u w:val="single"/>
        </w:rPr>
        <w:t>B</w:t>
      </w:r>
      <w:r w:rsidR="00573F41" w:rsidRPr="00573F41">
        <w:rPr>
          <w:b/>
          <w:bCs/>
          <w:u w:val="single"/>
        </w:rPr>
        <w:t>ridge</w:t>
      </w:r>
      <w:r w:rsidR="0075221B">
        <w:rPr>
          <w:b/>
          <w:bCs/>
          <w:u w:val="single"/>
        </w:rPr>
        <w:t xml:space="preserve"> closure</w:t>
      </w:r>
    </w:p>
    <w:p w14:paraId="2B139FD6" w14:textId="77777777" w:rsidR="008C310C" w:rsidRDefault="008C310C" w:rsidP="00ED7BBC"/>
    <w:p w14:paraId="5626A879" w14:textId="68E0D54C" w:rsidR="00ED7BBC" w:rsidRDefault="00ED7BBC" w:rsidP="00ED7BBC">
      <w:r w:rsidRPr="00ED7BBC">
        <w:t xml:space="preserve">We are writing </w:t>
      </w:r>
      <w:r w:rsidR="003E4F16">
        <w:t xml:space="preserve">you </w:t>
      </w:r>
      <w:r w:rsidR="00573F41">
        <w:t xml:space="preserve">update on Sanders Lane </w:t>
      </w:r>
      <w:r w:rsidR="0075221B">
        <w:t>B</w:t>
      </w:r>
      <w:r w:rsidR="00573F41">
        <w:t>ridge</w:t>
      </w:r>
      <w:r w:rsidR="0075221B">
        <w:t xml:space="preserve"> closure.</w:t>
      </w:r>
    </w:p>
    <w:p w14:paraId="5180356A" w14:textId="77777777" w:rsidR="00573F41" w:rsidRDefault="00573F41" w:rsidP="00ED7BBC"/>
    <w:p w14:paraId="6B78EBC1" w14:textId="014D2269" w:rsidR="00573F41" w:rsidRDefault="00573F41" w:rsidP="00ED7BBC">
      <w:r>
        <w:t xml:space="preserve">As you will be aware, Sanders Lane Bridge has been closed since </w:t>
      </w:r>
      <w:r w:rsidR="00622746">
        <w:t xml:space="preserve">March </w:t>
      </w:r>
      <w:r>
        <w:t>2023 after a structural defect was found that created an immediate safety risk</w:t>
      </w:r>
      <w:r w:rsidR="00BE5849">
        <w:t>.</w:t>
      </w:r>
    </w:p>
    <w:p w14:paraId="35BED2AB" w14:textId="77777777" w:rsidR="00255D7F" w:rsidRDefault="00255D7F" w:rsidP="00ED7BBC"/>
    <w:p w14:paraId="3CFD17C1" w14:textId="1DBBDC1A" w:rsidR="00255D7F" w:rsidRDefault="00255D7F" w:rsidP="00ED7BBC">
      <w:r>
        <w:t xml:space="preserve">We would like to apologise for the inconvenience </w:t>
      </w:r>
      <w:r w:rsidR="0075221B">
        <w:t xml:space="preserve">caused by the bridge being closed for some years. </w:t>
      </w:r>
      <w:r w:rsidR="00BE5849">
        <w:t>Due to the nature of the s</w:t>
      </w:r>
      <w:r w:rsidR="00BE5849" w:rsidRPr="00BE5849">
        <w:t>truct</w:t>
      </w:r>
      <w:r>
        <w:t xml:space="preserve">ural issue and the age of the bridge, we had to </w:t>
      </w:r>
      <w:r w:rsidR="00890EB2">
        <w:t>carry out</w:t>
      </w:r>
      <w:r>
        <w:t xml:space="preserve"> large scale investigations and surveys to establish the best </w:t>
      </w:r>
      <w:r w:rsidR="00890EB2">
        <w:t xml:space="preserve">long-term </w:t>
      </w:r>
      <w:r>
        <w:t>solution</w:t>
      </w:r>
      <w:r w:rsidR="00890EB2">
        <w:t xml:space="preserve">. </w:t>
      </w:r>
      <w:r w:rsidR="00644BE8">
        <w:t xml:space="preserve">It would have been unsafe for us to reopen the bridge </w:t>
      </w:r>
      <w:r w:rsidR="00886C50">
        <w:t>during this period.</w:t>
      </w:r>
    </w:p>
    <w:p w14:paraId="559FD52A" w14:textId="77777777" w:rsidR="0075221B" w:rsidRDefault="0075221B" w:rsidP="00ED7BBC"/>
    <w:p w14:paraId="6DC6A450" w14:textId="4FC14D1A" w:rsidR="0075221B" w:rsidRDefault="00F22878" w:rsidP="00ED7BBC">
      <w:r>
        <w:t>Following our extensive investigations, a solution has now been found which will include:</w:t>
      </w:r>
    </w:p>
    <w:p w14:paraId="33CF5E12" w14:textId="77777777" w:rsidR="00F22878" w:rsidRDefault="00F22878" w:rsidP="00ED7BBC"/>
    <w:p w14:paraId="27F676F2" w14:textId="387A03A8" w:rsidR="00F22878" w:rsidRDefault="009475B6" w:rsidP="00F22878">
      <w:pPr>
        <w:pStyle w:val="ListParagraph"/>
        <w:numPr>
          <w:ilvl w:val="0"/>
          <w:numId w:val="17"/>
        </w:numPr>
      </w:pPr>
      <w:r>
        <w:t>Demolishing</w:t>
      </w:r>
      <w:r w:rsidR="00F22878">
        <w:t xml:space="preserve"> the existing bridge</w:t>
      </w:r>
    </w:p>
    <w:p w14:paraId="5A7CFC78" w14:textId="147ADE2D" w:rsidR="00F22878" w:rsidRDefault="009475B6" w:rsidP="00F22878">
      <w:pPr>
        <w:pStyle w:val="ListParagraph"/>
        <w:numPr>
          <w:ilvl w:val="0"/>
          <w:numId w:val="17"/>
        </w:numPr>
      </w:pPr>
      <w:r>
        <w:t>Building a new footpath at a lower level</w:t>
      </w:r>
      <w:r w:rsidR="000E7CBD">
        <w:t xml:space="preserve">, keeping </w:t>
      </w:r>
      <w:r w:rsidR="000E7CBD" w:rsidRPr="000E7CBD">
        <w:t>in</w:t>
      </w:r>
      <w:r w:rsidR="000E7CBD">
        <w:t xml:space="preserve"> </w:t>
      </w:r>
      <w:r w:rsidR="00054632">
        <w:t xml:space="preserve">within the </w:t>
      </w:r>
      <w:r w:rsidR="000E7CBD" w:rsidRPr="000E7CBD">
        <w:t>natural landscaping of the area</w:t>
      </w:r>
      <w:r w:rsidR="00054632">
        <w:t>.</w:t>
      </w:r>
    </w:p>
    <w:p w14:paraId="2849E0E8" w14:textId="77777777" w:rsidR="0075221B" w:rsidRDefault="0075221B" w:rsidP="00ED7BBC"/>
    <w:p w14:paraId="4DC8C952" w14:textId="77777777" w:rsidR="00300DBE" w:rsidRDefault="009513F8" w:rsidP="00300DBE">
      <w:r>
        <w:t>We aim to commence this work in July 2025.</w:t>
      </w:r>
      <w:r w:rsidR="0098411E">
        <w:t xml:space="preserve"> We will write to you again with a confirmed start date and further information </w:t>
      </w:r>
      <w:r w:rsidR="00715944">
        <w:t>at least 2 weeks before work is scheduled to start.</w:t>
      </w:r>
      <w:r w:rsidR="00300DBE">
        <w:t xml:space="preserve"> If works are delayed for any reason, we will again write to you with an update.</w:t>
      </w:r>
    </w:p>
    <w:p w14:paraId="77F906E6" w14:textId="77777777" w:rsidR="009513F8" w:rsidRDefault="009513F8" w:rsidP="00ED7BBC"/>
    <w:p w14:paraId="3AA5B39A" w14:textId="77777777" w:rsidR="00265DE2" w:rsidRDefault="00143FD5" w:rsidP="00ED7BBC">
      <w:r>
        <w:t xml:space="preserve">Prior to works </w:t>
      </w:r>
      <w:r w:rsidR="00886C50">
        <w:t>starting</w:t>
      </w:r>
      <w:r>
        <w:t xml:space="preserve">, we have </w:t>
      </w:r>
      <w:r w:rsidR="00AF54E3">
        <w:t>several</w:t>
      </w:r>
      <w:r>
        <w:t xml:space="preserve"> </w:t>
      </w:r>
      <w:r w:rsidR="009513F8">
        <w:t>tasks to undertake including</w:t>
      </w:r>
      <w:r w:rsidR="00265DE2">
        <w:t>:</w:t>
      </w:r>
    </w:p>
    <w:p w14:paraId="2CB00E12" w14:textId="77777777" w:rsidR="00265DE2" w:rsidRDefault="00265DE2" w:rsidP="00ED7BBC"/>
    <w:p w14:paraId="5A7D82D3" w14:textId="1911A22B" w:rsidR="00265DE2" w:rsidRDefault="00265DE2" w:rsidP="00265DE2">
      <w:pPr>
        <w:pStyle w:val="ListParagraph"/>
        <w:numPr>
          <w:ilvl w:val="0"/>
          <w:numId w:val="18"/>
        </w:numPr>
      </w:pPr>
      <w:r>
        <w:t xml:space="preserve">An </w:t>
      </w:r>
      <w:r w:rsidRPr="00265DE2">
        <w:t>ecological survey </w:t>
      </w:r>
      <w:r>
        <w:t xml:space="preserve">to </w:t>
      </w:r>
      <w:r w:rsidRPr="00265DE2">
        <w:t xml:space="preserve">assesses the environmental impact of </w:t>
      </w:r>
      <w:r>
        <w:t>the proposal</w:t>
      </w:r>
    </w:p>
    <w:p w14:paraId="1968091C" w14:textId="21998FC5" w:rsidR="00265DE2" w:rsidRDefault="00265DE2" w:rsidP="00265DE2">
      <w:pPr>
        <w:pStyle w:val="ListParagraph"/>
        <w:numPr>
          <w:ilvl w:val="0"/>
          <w:numId w:val="18"/>
        </w:numPr>
      </w:pPr>
      <w:r>
        <w:t xml:space="preserve">A bat survey </w:t>
      </w:r>
      <w:r w:rsidR="00802758">
        <w:t xml:space="preserve">to </w:t>
      </w:r>
      <w:r w:rsidR="00802758" w:rsidRPr="00802758">
        <w:t xml:space="preserve">check for the presence of bats </w:t>
      </w:r>
      <w:r w:rsidR="00802758">
        <w:t>in the area</w:t>
      </w:r>
    </w:p>
    <w:p w14:paraId="697A16CA" w14:textId="1160A01A" w:rsidR="00802758" w:rsidRDefault="00802758" w:rsidP="00265DE2">
      <w:pPr>
        <w:pStyle w:val="ListParagraph"/>
        <w:numPr>
          <w:ilvl w:val="0"/>
          <w:numId w:val="18"/>
        </w:numPr>
      </w:pPr>
      <w:r>
        <w:t>Liaising with utility companies (such as Cadent Gas and Thames Water) to ensure the diversion of their apparatus before work commences.</w:t>
      </w:r>
    </w:p>
    <w:p w14:paraId="05925880" w14:textId="77777777" w:rsidR="00802758" w:rsidRDefault="00802758" w:rsidP="00ED7BBC"/>
    <w:p w14:paraId="3F1A36AB" w14:textId="1E658B16" w:rsidR="00143FD5" w:rsidRDefault="00300DBE" w:rsidP="00ED7BBC">
      <w:r>
        <w:lastRenderedPageBreak/>
        <w:t>Please rest assured that the works will be carried out in line with the ecological feature</w:t>
      </w:r>
      <w:r w:rsidR="005C04EC">
        <w:t>s</w:t>
      </w:r>
      <w:r>
        <w:t xml:space="preserve"> of the site</w:t>
      </w:r>
      <w:r w:rsidR="005C04EC">
        <w:t>,</w:t>
      </w:r>
      <w:r>
        <w:t xml:space="preserve"> and that </w:t>
      </w:r>
      <w:r w:rsidR="005C04EC">
        <w:t>they</w:t>
      </w:r>
      <w:r>
        <w:t xml:space="preserve"> will be carried out in conjunction with Barnet Greenspaces and Barnet trees departments</w:t>
      </w:r>
      <w:r w:rsidR="005C04EC">
        <w:t xml:space="preserve">. The </w:t>
      </w:r>
      <w:r>
        <w:t xml:space="preserve">removal of the vegetation will be kept to a minimum possible. </w:t>
      </w:r>
    </w:p>
    <w:p w14:paraId="26006019" w14:textId="77777777" w:rsidR="00715944" w:rsidRDefault="00715944" w:rsidP="00ED7BBC"/>
    <w:p w14:paraId="4DB77AB2" w14:textId="52402ABD" w:rsidR="00715944" w:rsidRDefault="009260FC" w:rsidP="00ED7BBC">
      <w:r w:rsidRPr="00BD25AA">
        <w:rPr>
          <w:noProof/>
        </w:rPr>
        <w:drawing>
          <wp:anchor distT="0" distB="0" distL="114300" distR="114300" simplePos="0" relativeHeight="251658240" behindDoc="1" locked="0" layoutInCell="1" allowOverlap="1" wp14:anchorId="59534EBD" wp14:editId="1CD7AC1D">
            <wp:simplePos x="0" y="0"/>
            <wp:positionH relativeFrom="column">
              <wp:posOffset>3990975</wp:posOffset>
            </wp:positionH>
            <wp:positionV relativeFrom="paragraph">
              <wp:posOffset>304800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1117464682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64682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944">
        <w:t>Our expectation is that work should be completed by October 2025, although this is subject to works commencing in July and no other unforeseen circumstance</w:t>
      </w:r>
      <w:r w:rsidR="00A6575D">
        <w:t>s</w:t>
      </w:r>
      <w:r w:rsidR="00715944">
        <w:t xml:space="preserve"> </w:t>
      </w:r>
      <w:r w:rsidR="00A6575D">
        <w:t>materialising</w:t>
      </w:r>
      <w:r w:rsidR="00715944">
        <w:t xml:space="preserve"> during the construction phase.</w:t>
      </w:r>
    </w:p>
    <w:p w14:paraId="2287B6A9" w14:textId="22EAA64A" w:rsidR="00C43B27" w:rsidRDefault="00C43B27" w:rsidP="00ED7BBC"/>
    <w:p w14:paraId="3504EE3A" w14:textId="2A91540F" w:rsidR="00C43B27" w:rsidRDefault="00C43B27" w:rsidP="00ED7BBC">
      <w:r w:rsidRPr="00C43B27">
        <w:t>To find out more about the closure, our plans for the bridge and latest updates on the project, scan the QR code opposite:</w:t>
      </w:r>
    </w:p>
    <w:p w14:paraId="06BAE47C" w14:textId="77777777" w:rsidR="009260FC" w:rsidRDefault="009260FC" w:rsidP="00ED7BBC"/>
    <w:p w14:paraId="7B447B12" w14:textId="0D325468" w:rsidR="009260FC" w:rsidRDefault="009260FC" w:rsidP="00ED7BBC">
      <w:r>
        <w:t>We would like to thank you for your patience whilst we established the best long-term solution for the Sanders Lane Bridge.</w:t>
      </w:r>
    </w:p>
    <w:p w14:paraId="3BA0CE26" w14:textId="77777777" w:rsidR="006327F1" w:rsidRDefault="006327F1" w:rsidP="00ED7BBC"/>
    <w:p w14:paraId="6D7701A1" w14:textId="739B1EBB" w:rsidR="006327F1" w:rsidRDefault="006327F1" w:rsidP="00ED7BBC">
      <w:r>
        <w:t>If you have any further questions related to this work, please get in contact using the details above.</w:t>
      </w:r>
    </w:p>
    <w:p w14:paraId="32A14605" w14:textId="77777777" w:rsidR="000B7EB5" w:rsidRDefault="000B7EB5" w:rsidP="007C1C06"/>
    <w:p w14:paraId="59730D56" w14:textId="1919708B" w:rsidR="00BC7C46" w:rsidRPr="00BC7C46" w:rsidRDefault="00BC7C46" w:rsidP="00BC7C46">
      <w:r w:rsidRPr="00BC7C46">
        <w:t>Yours faithfully</w:t>
      </w:r>
      <w:r>
        <w:t>,</w:t>
      </w:r>
    </w:p>
    <w:p w14:paraId="2DD384D8" w14:textId="77777777" w:rsidR="00BC7C46" w:rsidRPr="00BC7C46" w:rsidRDefault="00BC7C46" w:rsidP="00BC7C46">
      <w:r w:rsidRPr="00BC7C46">
        <w:rPr>
          <w:noProof/>
        </w:rPr>
        <w:drawing>
          <wp:inline distT="0" distB="0" distL="0" distR="0" wp14:anchorId="4897A9F5" wp14:editId="7D5FE488">
            <wp:extent cx="731291" cy="521528"/>
            <wp:effectExtent l="0" t="0" r="0" b="0"/>
            <wp:docPr id="1308715235" name="Picture 1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291" cy="521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9C1BD3" w14:textId="77777777" w:rsidR="00BC7C46" w:rsidRPr="00BC7C46" w:rsidRDefault="00BC7C46" w:rsidP="00BC7C46">
      <w:r w:rsidRPr="00BC7C46">
        <w:t>Daniela Pometti</w:t>
      </w:r>
    </w:p>
    <w:p w14:paraId="4289E6CF" w14:textId="2C00DEFA" w:rsidR="000B7EB5" w:rsidRPr="007C1C06" w:rsidRDefault="000964D5" w:rsidP="00BC7C46">
      <w:r w:rsidRPr="000964D5">
        <w:t>Head of Highways Asset Management</w:t>
      </w:r>
    </w:p>
    <w:sectPr w:rsidR="000B7EB5" w:rsidRPr="007C1C06" w:rsidSect="00777B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98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6C81" w14:textId="77777777" w:rsidR="003368FC" w:rsidRDefault="003368FC" w:rsidP="00416A02">
      <w:r>
        <w:separator/>
      </w:r>
    </w:p>
  </w:endnote>
  <w:endnote w:type="continuationSeparator" w:id="0">
    <w:p w14:paraId="73C091C7" w14:textId="77777777" w:rsidR="003368FC" w:rsidRDefault="003368FC" w:rsidP="0041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C8EA" w14:textId="77777777" w:rsidR="00416A02" w:rsidRDefault="00416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0EB7" w14:textId="37095B50" w:rsidR="00416A02" w:rsidRDefault="00416A0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E190B" wp14:editId="4A2F3775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621200" cy="1090800"/>
          <wp:effectExtent l="0" t="0" r="0" b="0"/>
          <wp:wrapTight wrapText="bothSides">
            <wp:wrapPolygon edited="0">
              <wp:start x="0" y="0"/>
              <wp:lineTo x="0" y="21135"/>
              <wp:lineTo x="21544" y="21135"/>
              <wp:lineTo x="21544" y="0"/>
              <wp:lineTo x="0" y="0"/>
            </wp:wrapPolygon>
          </wp:wrapTight>
          <wp:docPr id="1178442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2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F9E1" w14:textId="77777777" w:rsidR="00416A02" w:rsidRDefault="0041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A9E1" w14:textId="77777777" w:rsidR="003368FC" w:rsidRDefault="003368FC" w:rsidP="00416A02">
      <w:r>
        <w:separator/>
      </w:r>
    </w:p>
  </w:footnote>
  <w:footnote w:type="continuationSeparator" w:id="0">
    <w:p w14:paraId="3F187339" w14:textId="77777777" w:rsidR="003368FC" w:rsidRDefault="003368FC" w:rsidP="0041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7CEB" w14:textId="77777777" w:rsidR="00416A02" w:rsidRDefault="00416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FE21" w14:textId="77777777" w:rsidR="00416A02" w:rsidRDefault="00416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3FE8" w14:textId="77777777" w:rsidR="00416A02" w:rsidRDefault="00416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E63"/>
    <w:multiLevelType w:val="hybridMultilevel"/>
    <w:tmpl w:val="38F69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7F7E29"/>
    <w:multiLevelType w:val="multilevel"/>
    <w:tmpl w:val="5CC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30519"/>
    <w:multiLevelType w:val="multilevel"/>
    <w:tmpl w:val="5CC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E53AA"/>
    <w:multiLevelType w:val="multilevel"/>
    <w:tmpl w:val="5CC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A2858"/>
    <w:multiLevelType w:val="multilevel"/>
    <w:tmpl w:val="5CC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31FFF"/>
    <w:multiLevelType w:val="multilevel"/>
    <w:tmpl w:val="5CC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91FDB"/>
    <w:multiLevelType w:val="hybridMultilevel"/>
    <w:tmpl w:val="B30AF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19A441E"/>
    <w:multiLevelType w:val="multilevel"/>
    <w:tmpl w:val="198A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50291"/>
    <w:multiLevelType w:val="hybridMultilevel"/>
    <w:tmpl w:val="6D7E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4172A"/>
    <w:multiLevelType w:val="hybridMultilevel"/>
    <w:tmpl w:val="BAA03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D53"/>
    <w:multiLevelType w:val="hybridMultilevel"/>
    <w:tmpl w:val="815E7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071C0"/>
    <w:multiLevelType w:val="hybridMultilevel"/>
    <w:tmpl w:val="5584139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A52CD3"/>
    <w:multiLevelType w:val="multilevel"/>
    <w:tmpl w:val="FF94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D4EAF"/>
    <w:multiLevelType w:val="hybridMultilevel"/>
    <w:tmpl w:val="8BDE2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D62A5"/>
    <w:multiLevelType w:val="multilevel"/>
    <w:tmpl w:val="5CC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C2696"/>
    <w:multiLevelType w:val="multilevel"/>
    <w:tmpl w:val="1736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129815">
    <w:abstractNumId w:val="7"/>
  </w:num>
  <w:num w:numId="2" w16cid:durableId="1337342471">
    <w:abstractNumId w:val="0"/>
  </w:num>
  <w:num w:numId="3" w16cid:durableId="1723287646">
    <w:abstractNumId w:val="14"/>
  </w:num>
  <w:num w:numId="4" w16cid:durableId="1399207536">
    <w:abstractNumId w:val="12"/>
  </w:num>
  <w:num w:numId="5" w16cid:durableId="210459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083193">
    <w:abstractNumId w:val="16"/>
  </w:num>
  <w:num w:numId="7" w16cid:durableId="849372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294719">
    <w:abstractNumId w:val="15"/>
  </w:num>
  <w:num w:numId="9" w16cid:durableId="746457028">
    <w:abstractNumId w:val="1"/>
  </w:num>
  <w:num w:numId="10" w16cid:durableId="109788894">
    <w:abstractNumId w:val="8"/>
  </w:num>
  <w:num w:numId="11" w16cid:durableId="1540431650">
    <w:abstractNumId w:val="13"/>
  </w:num>
  <w:num w:numId="12" w16cid:durableId="1550455755">
    <w:abstractNumId w:val="3"/>
  </w:num>
  <w:num w:numId="13" w16cid:durableId="1963069931">
    <w:abstractNumId w:val="4"/>
  </w:num>
  <w:num w:numId="14" w16cid:durableId="1347714518">
    <w:abstractNumId w:val="2"/>
  </w:num>
  <w:num w:numId="15" w16cid:durableId="1193955048">
    <w:abstractNumId w:val="10"/>
  </w:num>
  <w:num w:numId="16" w16cid:durableId="732192322">
    <w:abstractNumId w:val="6"/>
  </w:num>
  <w:num w:numId="17" w16cid:durableId="1648391114">
    <w:abstractNumId w:val="11"/>
  </w:num>
  <w:num w:numId="18" w16cid:durableId="144638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02"/>
    <w:rsid w:val="000273A2"/>
    <w:rsid w:val="00045B18"/>
    <w:rsid w:val="00054632"/>
    <w:rsid w:val="00063B97"/>
    <w:rsid w:val="000713C9"/>
    <w:rsid w:val="00071B55"/>
    <w:rsid w:val="0007215C"/>
    <w:rsid w:val="000871FA"/>
    <w:rsid w:val="00087628"/>
    <w:rsid w:val="000964D5"/>
    <w:rsid w:val="000B5BA8"/>
    <w:rsid w:val="000B7EB5"/>
    <w:rsid w:val="000C42BD"/>
    <w:rsid w:val="000C68D0"/>
    <w:rsid w:val="000E764E"/>
    <w:rsid w:val="000E7CBD"/>
    <w:rsid w:val="000F09AE"/>
    <w:rsid w:val="00101E55"/>
    <w:rsid w:val="00107F31"/>
    <w:rsid w:val="00143FD5"/>
    <w:rsid w:val="00151437"/>
    <w:rsid w:val="001A33BC"/>
    <w:rsid w:val="002275F7"/>
    <w:rsid w:val="00255D7F"/>
    <w:rsid w:val="00265DE2"/>
    <w:rsid w:val="00286E31"/>
    <w:rsid w:val="002C321F"/>
    <w:rsid w:val="002C6989"/>
    <w:rsid w:val="002D0389"/>
    <w:rsid w:val="002F51A2"/>
    <w:rsid w:val="00300DBE"/>
    <w:rsid w:val="00310042"/>
    <w:rsid w:val="003221A8"/>
    <w:rsid w:val="003368FC"/>
    <w:rsid w:val="00342126"/>
    <w:rsid w:val="00361851"/>
    <w:rsid w:val="00367CC8"/>
    <w:rsid w:val="003A1569"/>
    <w:rsid w:val="003E4BBF"/>
    <w:rsid w:val="003E4F16"/>
    <w:rsid w:val="003F4A26"/>
    <w:rsid w:val="004070A1"/>
    <w:rsid w:val="00416A02"/>
    <w:rsid w:val="0043364E"/>
    <w:rsid w:val="004430C2"/>
    <w:rsid w:val="00493856"/>
    <w:rsid w:val="004A6B2B"/>
    <w:rsid w:val="005105E2"/>
    <w:rsid w:val="00512000"/>
    <w:rsid w:val="00517896"/>
    <w:rsid w:val="00522AA7"/>
    <w:rsid w:val="00526FFE"/>
    <w:rsid w:val="00531371"/>
    <w:rsid w:val="00573F41"/>
    <w:rsid w:val="0058552D"/>
    <w:rsid w:val="005869E8"/>
    <w:rsid w:val="005B7277"/>
    <w:rsid w:val="005C04EC"/>
    <w:rsid w:val="005E26D9"/>
    <w:rsid w:val="00602B2B"/>
    <w:rsid w:val="00622746"/>
    <w:rsid w:val="00625D37"/>
    <w:rsid w:val="006327F1"/>
    <w:rsid w:val="00644BE8"/>
    <w:rsid w:val="00683532"/>
    <w:rsid w:val="006D3567"/>
    <w:rsid w:val="006F346C"/>
    <w:rsid w:val="006F74BE"/>
    <w:rsid w:val="00703F77"/>
    <w:rsid w:val="00715944"/>
    <w:rsid w:val="00741244"/>
    <w:rsid w:val="0075221B"/>
    <w:rsid w:val="00777B3E"/>
    <w:rsid w:val="0078487C"/>
    <w:rsid w:val="007C1C06"/>
    <w:rsid w:val="007C24EA"/>
    <w:rsid w:val="007D07EF"/>
    <w:rsid w:val="007F2A28"/>
    <w:rsid w:val="007F7F03"/>
    <w:rsid w:val="00802758"/>
    <w:rsid w:val="00803C9C"/>
    <w:rsid w:val="008147A7"/>
    <w:rsid w:val="008627F0"/>
    <w:rsid w:val="00877DC5"/>
    <w:rsid w:val="008867B9"/>
    <w:rsid w:val="00886C50"/>
    <w:rsid w:val="00890EB2"/>
    <w:rsid w:val="008A076A"/>
    <w:rsid w:val="008C310C"/>
    <w:rsid w:val="008D2379"/>
    <w:rsid w:val="008D6BE3"/>
    <w:rsid w:val="008E24B6"/>
    <w:rsid w:val="008F3A10"/>
    <w:rsid w:val="0090320D"/>
    <w:rsid w:val="009257D3"/>
    <w:rsid w:val="009260FC"/>
    <w:rsid w:val="009475B6"/>
    <w:rsid w:val="009513F8"/>
    <w:rsid w:val="00964B7E"/>
    <w:rsid w:val="00977B21"/>
    <w:rsid w:val="0098411E"/>
    <w:rsid w:val="00986AAF"/>
    <w:rsid w:val="009872DD"/>
    <w:rsid w:val="009D1CC7"/>
    <w:rsid w:val="009E455E"/>
    <w:rsid w:val="00A6575D"/>
    <w:rsid w:val="00A81D74"/>
    <w:rsid w:val="00A84A2A"/>
    <w:rsid w:val="00AA1B0D"/>
    <w:rsid w:val="00AD7E54"/>
    <w:rsid w:val="00AF54E3"/>
    <w:rsid w:val="00B008B1"/>
    <w:rsid w:val="00B17BB5"/>
    <w:rsid w:val="00B265CE"/>
    <w:rsid w:val="00B5764D"/>
    <w:rsid w:val="00BC4A93"/>
    <w:rsid w:val="00BC7C46"/>
    <w:rsid w:val="00BD25AA"/>
    <w:rsid w:val="00BE5849"/>
    <w:rsid w:val="00C43B27"/>
    <w:rsid w:val="00C748E2"/>
    <w:rsid w:val="00C8711A"/>
    <w:rsid w:val="00C9269D"/>
    <w:rsid w:val="00CD3373"/>
    <w:rsid w:val="00CE2048"/>
    <w:rsid w:val="00D642FC"/>
    <w:rsid w:val="00D651EB"/>
    <w:rsid w:val="00DC351D"/>
    <w:rsid w:val="00E60C94"/>
    <w:rsid w:val="00ED4EAB"/>
    <w:rsid w:val="00ED7BBC"/>
    <w:rsid w:val="00EE6E64"/>
    <w:rsid w:val="00F024B2"/>
    <w:rsid w:val="00F22878"/>
    <w:rsid w:val="00F267CD"/>
    <w:rsid w:val="00F46DAE"/>
    <w:rsid w:val="00FB7445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536A6"/>
  <w15:chartTrackingRefBased/>
  <w15:docId w15:val="{EFEF619C-7316-4A85-9E1D-7B16488B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A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A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A02"/>
  </w:style>
  <w:style w:type="paragraph" w:styleId="Footer">
    <w:name w:val="footer"/>
    <w:basedOn w:val="Normal"/>
    <w:link w:val="FooterChar"/>
    <w:uiPriority w:val="99"/>
    <w:unhideWhenUsed/>
    <w:rsid w:val="00416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A02"/>
  </w:style>
  <w:style w:type="paragraph" w:customStyle="1" w:styleId="DeptBullets">
    <w:name w:val="DeptBullets"/>
    <w:basedOn w:val="Normal"/>
    <w:rsid w:val="004070A1"/>
    <w:pPr>
      <w:numPr>
        <w:numId w:val="1"/>
      </w:numPr>
      <w:spacing w:after="240"/>
    </w:pPr>
  </w:style>
  <w:style w:type="table" w:styleId="TableGridLight">
    <w:name w:val="Grid Table Light"/>
    <w:basedOn w:val="TableNormal"/>
    <w:uiPriority w:val="40"/>
    <w:rsid w:val="004070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4070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B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B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6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6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64E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07E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D25A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highwayscorrespondence@barnet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07b179-39f6-4296-b893-5db325a2e1ed">
      <UserInfo>
        <DisplayName/>
        <AccountId xsi:nil="true"/>
        <AccountType/>
      </UserInfo>
    </SharedWithUsers>
    <lcf76f155ced4ddcb4097134ff3c332f xmlns="d574f9df-bd12-4781-a96c-0671628c9909">
      <Terms xmlns="http://schemas.microsoft.com/office/infopath/2007/PartnerControls"/>
    </lcf76f155ced4ddcb4097134ff3c332f>
    <TaxCatchAll xmlns="9807b179-39f6-4296-b893-5db325a2e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DFA639F584341B1C7CBA0E676640D" ma:contentTypeVersion="15" ma:contentTypeDescription="Create a new document." ma:contentTypeScope="" ma:versionID="81cd245a8424807e97b68b4b8e047520">
  <xsd:schema xmlns:xsd="http://www.w3.org/2001/XMLSchema" xmlns:xs="http://www.w3.org/2001/XMLSchema" xmlns:p="http://schemas.microsoft.com/office/2006/metadata/properties" xmlns:ns2="d574f9df-bd12-4781-a96c-0671628c9909" xmlns:ns3="9807b179-39f6-4296-b893-5db325a2e1ed" targetNamespace="http://schemas.microsoft.com/office/2006/metadata/properties" ma:root="true" ma:fieldsID="a1123a2cb653029c77eccb132fcb800b" ns2:_="" ns3:_="">
    <xsd:import namespace="d574f9df-bd12-4781-a96c-0671628c9909"/>
    <xsd:import namespace="9807b179-39f6-4296-b893-5db325a2e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f9df-bd12-4781-a96c-0671628c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b179-39f6-4296-b893-5db325a2e1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ac7612-b791-4b44-a863-cdf3f9ece75c}" ma:internalName="TaxCatchAll" ma:showField="CatchAllData" ma:web="9807b179-39f6-4296-b893-5db325a2e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E083E-3263-4AC5-BB12-4227CF6B5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07302-520F-4937-98EA-8E5AA2F103B4}">
  <ds:schemaRefs>
    <ds:schemaRef ds:uri="http://schemas.microsoft.com/office/2006/metadata/properties"/>
    <ds:schemaRef ds:uri="http://schemas.microsoft.com/office/infopath/2007/PartnerControls"/>
    <ds:schemaRef ds:uri="9807b179-39f6-4296-b893-5db325a2e1ed"/>
    <ds:schemaRef ds:uri="d574f9df-bd12-4781-a96c-0671628c9909"/>
  </ds:schemaRefs>
</ds:datastoreItem>
</file>

<file path=customXml/itemProps3.xml><?xml version="1.0" encoding="utf-8"?>
<ds:datastoreItem xmlns:ds="http://schemas.openxmlformats.org/officeDocument/2006/customXml" ds:itemID="{EB379F48-2B78-4E5F-ABD8-8354B6118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4f9df-bd12-4781-a96c-0671628c9909"/>
    <ds:schemaRef ds:uri="9807b179-39f6-4296-b893-5db325a2e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Keen, Dan (LBB)</dc:creator>
  <cp:keywords/>
  <dc:description/>
  <cp:lastModifiedBy>Keen, Dan (LBB)</cp:lastModifiedBy>
  <cp:revision>9</cp:revision>
  <dcterms:created xsi:type="dcterms:W3CDTF">2025-06-02T16:11:00Z</dcterms:created>
  <dcterms:modified xsi:type="dcterms:W3CDTF">2025-06-17T08:31:00Z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daedf50d427618d8967003ab42027dd13846f485debb2fb2967ecf183b558a17</vt:lpwstr>
  </property>
  <property fmtid="{D5CDD505-2E9C-101B-9397-08002B2CF9AE}" pid="3" name="MediaServiceImageTags">
    <vt:lpwstr/>
  </property>
</Properties>
</file>